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229" w:rsidRPr="000742C0" w:rsidRDefault="006D7229" w:rsidP="006D72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42C0">
        <w:rPr>
          <w:rFonts w:ascii="Times New Roman" w:hAnsi="Times New Roman" w:cs="Times New Roman"/>
          <w:b/>
          <w:sz w:val="28"/>
          <w:szCs w:val="28"/>
        </w:rPr>
        <w:t>Муниципальное общеобразовательное учреждение</w:t>
      </w:r>
    </w:p>
    <w:p w:rsidR="006D7229" w:rsidRPr="000742C0" w:rsidRDefault="006D7229" w:rsidP="006D72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42C0">
        <w:rPr>
          <w:rFonts w:ascii="Times New Roman" w:hAnsi="Times New Roman" w:cs="Times New Roman"/>
          <w:b/>
          <w:sz w:val="28"/>
          <w:szCs w:val="28"/>
        </w:rPr>
        <w:t xml:space="preserve">«Средняя общеобразовательная школа№1» с.п. </w:t>
      </w:r>
      <w:proofErr w:type="spellStart"/>
      <w:r w:rsidRPr="000742C0">
        <w:rPr>
          <w:rFonts w:ascii="Times New Roman" w:hAnsi="Times New Roman" w:cs="Times New Roman"/>
          <w:b/>
          <w:sz w:val="28"/>
          <w:szCs w:val="28"/>
        </w:rPr>
        <w:t>В.Куркужин</w:t>
      </w:r>
      <w:proofErr w:type="spellEnd"/>
    </w:p>
    <w:p w:rsidR="006D7229" w:rsidRPr="000742C0" w:rsidRDefault="006D7229" w:rsidP="006D72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742C0">
        <w:rPr>
          <w:rFonts w:ascii="Times New Roman" w:hAnsi="Times New Roman" w:cs="Times New Roman"/>
          <w:b/>
          <w:sz w:val="28"/>
          <w:szCs w:val="28"/>
        </w:rPr>
        <w:t>Баксанского</w:t>
      </w:r>
      <w:proofErr w:type="spellEnd"/>
      <w:r w:rsidRPr="000742C0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КБР</w:t>
      </w:r>
    </w:p>
    <w:p w:rsidR="006D7229" w:rsidRDefault="006D7229" w:rsidP="006D7229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6D7229" w:rsidRDefault="006D7229" w:rsidP="006D7229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6D7229" w:rsidRDefault="006D7229" w:rsidP="006D7229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6D7229" w:rsidRDefault="006D7229" w:rsidP="006D7229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6D7229" w:rsidRDefault="006D7229" w:rsidP="006D7229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6D7229" w:rsidRDefault="006D7229" w:rsidP="006D7229">
      <w:pPr>
        <w:spacing w:after="15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Консультация</w:t>
      </w:r>
    </w:p>
    <w:p w:rsidR="00EF1CD6" w:rsidRPr="005B4B41" w:rsidRDefault="006D7229" w:rsidP="006D7229">
      <w:pPr>
        <w:jc w:val="center"/>
      </w:pPr>
      <w:r>
        <w:rPr>
          <w:rFonts w:ascii="Times New Roman" w:hAnsi="Times New Roman" w:cs="Times New Roman"/>
          <w:b/>
          <w:sz w:val="40"/>
          <w:szCs w:val="40"/>
        </w:rPr>
        <w:t>для родителей консультационного  центра</w:t>
      </w:r>
    </w:p>
    <w:p w:rsidR="00EF1CD6" w:rsidRPr="006D7229" w:rsidRDefault="00EF1CD6" w:rsidP="006D7229">
      <w:pPr>
        <w:tabs>
          <w:tab w:val="left" w:pos="243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D7229">
        <w:rPr>
          <w:rFonts w:ascii="Times New Roman" w:hAnsi="Times New Roman" w:cs="Times New Roman"/>
          <w:b/>
          <w:sz w:val="32"/>
          <w:szCs w:val="32"/>
        </w:rPr>
        <w:t>«</w:t>
      </w:r>
      <w:r w:rsidR="007B341A" w:rsidRPr="006D722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Игровые упражнения для речевого развития детей дошкольного возраста</w:t>
      </w:r>
      <w:r w:rsidRPr="006D7229">
        <w:rPr>
          <w:rFonts w:ascii="Times New Roman" w:hAnsi="Times New Roman" w:cs="Times New Roman"/>
          <w:b/>
          <w:sz w:val="32"/>
          <w:szCs w:val="32"/>
        </w:rPr>
        <w:t>»</w:t>
      </w:r>
    </w:p>
    <w:p w:rsidR="00EF1CD6" w:rsidRPr="005B4B41" w:rsidRDefault="00EF1CD6" w:rsidP="00EF1CD6">
      <w:pPr>
        <w:rPr>
          <w:rFonts w:ascii="Times New Roman" w:hAnsi="Times New Roman" w:cs="Times New Roman"/>
          <w:sz w:val="36"/>
        </w:rPr>
      </w:pPr>
    </w:p>
    <w:p w:rsidR="00EF1CD6" w:rsidRPr="005B4B41" w:rsidRDefault="00EF1CD6" w:rsidP="00EF1CD6">
      <w:pPr>
        <w:rPr>
          <w:rFonts w:ascii="Times New Roman" w:hAnsi="Times New Roman" w:cs="Times New Roman"/>
          <w:sz w:val="36"/>
        </w:rPr>
      </w:pPr>
    </w:p>
    <w:p w:rsidR="00EF1CD6" w:rsidRPr="005B4B41" w:rsidRDefault="00EF1CD6" w:rsidP="00EF1CD6">
      <w:pPr>
        <w:rPr>
          <w:rFonts w:ascii="Times New Roman" w:hAnsi="Times New Roman" w:cs="Times New Roman"/>
          <w:sz w:val="36"/>
        </w:rPr>
      </w:pPr>
    </w:p>
    <w:p w:rsidR="00EF1CD6" w:rsidRDefault="00EF1CD6" w:rsidP="00EF1CD6">
      <w:pPr>
        <w:rPr>
          <w:rFonts w:ascii="Times New Roman" w:hAnsi="Times New Roman" w:cs="Times New Roman"/>
          <w:sz w:val="36"/>
        </w:rPr>
      </w:pPr>
    </w:p>
    <w:p w:rsidR="00EF1CD6" w:rsidRDefault="00EF1CD6" w:rsidP="00EF1CD6">
      <w:pPr>
        <w:tabs>
          <w:tab w:val="left" w:pos="5130"/>
        </w:tabs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</w:t>
      </w:r>
      <w:r w:rsidR="00386AE7">
        <w:rPr>
          <w:rFonts w:ascii="Times New Roman" w:hAnsi="Times New Roman" w:cs="Times New Roman"/>
          <w:sz w:val="28"/>
        </w:rPr>
        <w:t xml:space="preserve">               </w:t>
      </w:r>
      <w:r>
        <w:rPr>
          <w:rFonts w:ascii="Times New Roman" w:hAnsi="Times New Roman" w:cs="Times New Roman"/>
          <w:sz w:val="28"/>
        </w:rPr>
        <w:t xml:space="preserve"> </w:t>
      </w:r>
      <w:r w:rsidR="00386AE7">
        <w:rPr>
          <w:rFonts w:ascii="Times New Roman" w:hAnsi="Times New Roman" w:cs="Times New Roman"/>
          <w:sz w:val="28"/>
        </w:rPr>
        <w:t>Воспитатель</w:t>
      </w:r>
      <w:r w:rsidRPr="005B4B41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 w:rsidR="00386AE7">
        <w:rPr>
          <w:rFonts w:ascii="Times New Roman" w:hAnsi="Times New Roman" w:cs="Times New Roman"/>
          <w:sz w:val="28"/>
        </w:rPr>
        <w:t>Бабгоева</w:t>
      </w:r>
      <w:proofErr w:type="spellEnd"/>
      <w:r w:rsidR="00386AE7">
        <w:rPr>
          <w:rFonts w:ascii="Times New Roman" w:hAnsi="Times New Roman" w:cs="Times New Roman"/>
          <w:sz w:val="28"/>
        </w:rPr>
        <w:t xml:space="preserve"> З</w:t>
      </w:r>
      <w:r w:rsidRPr="005B4B41">
        <w:rPr>
          <w:rFonts w:ascii="Times New Roman" w:hAnsi="Times New Roman" w:cs="Times New Roman"/>
          <w:sz w:val="28"/>
        </w:rPr>
        <w:t>.</w:t>
      </w:r>
      <w:r w:rsidR="00386AE7">
        <w:rPr>
          <w:rFonts w:ascii="Times New Roman" w:hAnsi="Times New Roman" w:cs="Times New Roman"/>
          <w:sz w:val="28"/>
        </w:rPr>
        <w:t>М.</w:t>
      </w:r>
    </w:p>
    <w:p w:rsidR="00EF1CD6" w:rsidRPr="005B4B41" w:rsidRDefault="00EF1CD6" w:rsidP="00EF1CD6">
      <w:pPr>
        <w:rPr>
          <w:rFonts w:ascii="Times New Roman" w:hAnsi="Times New Roman" w:cs="Times New Roman"/>
          <w:sz w:val="28"/>
        </w:rPr>
      </w:pPr>
    </w:p>
    <w:p w:rsidR="00EF1CD6" w:rsidRPr="005B4B41" w:rsidRDefault="00EF1CD6" w:rsidP="00EF1CD6">
      <w:pPr>
        <w:rPr>
          <w:rFonts w:ascii="Times New Roman" w:hAnsi="Times New Roman" w:cs="Times New Roman"/>
          <w:sz w:val="28"/>
        </w:rPr>
      </w:pPr>
    </w:p>
    <w:p w:rsidR="00EF1CD6" w:rsidRPr="005B4B41" w:rsidRDefault="00EF1CD6" w:rsidP="00EF1CD6">
      <w:pPr>
        <w:rPr>
          <w:rFonts w:ascii="Times New Roman" w:hAnsi="Times New Roman" w:cs="Times New Roman"/>
          <w:sz w:val="28"/>
        </w:rPr>
      </w:pPr>
    </w:p>
    <w:p w:rsidR="00EF1CD6" w:rsidRPr="005B4B41" w:rsidRDefault="00EF1CD6" w:rsidP="00EF1CD6">
      <w:pPr>
        <w:rPr>
          <w:rFonts w:ascii="Times New Roman" w:hAnsi="Times New Roman" w:cs="Times New Roman"/>
          <w:sz w:val="28"/>
        </w:rPr>
      </w:pPr>
    </w:p>
    <w:p w:rsidR="00EF1CD6" w:rsidRPr="005B4B41" w:rsidRDefault="00EF1CD6" w:rsidP="00EF1CD6">
      <w:pPr>
        <w:rPr>
          <w:rFonts w:ascii="Times New Roman" w:hAnsi="Times New Roman" w:cs="Times New Roman"/>
          <w:sz w:val="28"/>
        </w:rPr>
      </w:pPr>
    </w:p>
    <w:p w:rsidR="00EF1CD6" w:rsidRPr="005B4B41" w:rsidRDefault="00EF1CD6" w:rsidP="00EF1CD6">
      <w:pPr>
        <w:rPr>
          <w:rFonts w:ascii="Times New Roman" w:hAnsi="Times New Roman" w:cs="Times New Roman"/>
          <w:sz w:val="28"/>
        </w:rPr>
      </w:pPr>
    </w:p>
    <w:p w:rsidR="00EF1CD6" w:rsidRDefault="00EF1CD6" w:rsidP="00EF1CD6">
      <w:pPr>
        <w:tabs>
          <w:tab w:val="left" w:pos="3270"/>
        </w:tabs>
        <w:rPr>
          <w:rFonts w:ascii="Times New Roman" w:hAnsi="Times New Roman" w:cs="Times New Roman"/>
          <w:sz w:val="28"/>
        </w:rPr>
      </w:pPr>
    </w:p>
    <w:p w:rsidR="006D7229" w:rsidRDefault="00386AE7" w:rsidP="006D7229">
      <w:pPr>
        <w:tabs>
          <w:tab w:val="left" w:pos="3270"/>
        </w:tabs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Но</w:t>
      </w:r>
      <w:r w:rsidR="00EF1CD6" w:rsidRPr="005B4B41">
        <w:rPr>
          <w:rFonts w:ascii="Times New Roman" w:hAnsi="Times New Roman" w:cs="Times New Roman"/>
          <w:sz w:val="24"/>
        </w:rPr>
        <w:t>ябрь 2024г</w:t>
      </w:r>
    </w:p>
    <w:p w:rsidR="008937A1" w:rsidRPr="00DE218F" w:rsidRDefault="008937A1" w:rsidP="00DE218F">
      <w:pPr>
        <w:tabs>
          <w:tab w:val="left" w:pos="327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Образная, богатая синонимами, дополнениями и описаниями речь у детей дошкольного возраста – явление очень редкое. А между тем, овладение речью в возрасте от 3 до 7 лет имеет ключевое значение, ведь этот период наиболее </w:t>
      </w:r>
      <w:proofErr w:type="spellStart"/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сензитивен</w:t>
      </w:r>
      <w:proofErr w:type="spellEnd"/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ее усвоению.</w:t>
      </w:r>
    </w:p>
    <w:p w:rsidR="008937A1" w:rsidRPr="00DE218F" w:rsidRDefault="008937A1" w:rsidP="00DE218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Дети усваивают родной язык, подражая разговорной речи окружающих. К сожалению, вечно занятые родители в наше время частенько забывают об этом и пускают процесс развития речи крохи на самотек. Ребенок проводит мало времени в обществе взрослых (все больше за компьютером, у телевизора или со своими игрушками), редко слушает рассказы и сказки из уст мамы с папой, а уж планомерные развивающие занятия по освоению речи – вообще редкость. Вот и получается, что с речью ребенка к моменту поступления в школу возникает множество проблем. Как говорится, чтобы справиться с врагом, его нужно "знать в лицо", поэтому, ставя задачу развития речи своего дошкольника, рассмотрим, с какими проблемами в этой области чаще всего сталкиваются родители и педагоги.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Типичные проблемы развития речи дошкольника:</w:t>
      </w:r>
    </w:p>
    <w:p w:rsidR="008937A1" w:rsidRPr="00DE218F" w:rsidRDefault="008937A1" w:rsidP="00DE218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Односложная</w:t>
      </w: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</w:t>
      </w: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состоящая лишь из простых предложений речь (так называемая "ситуативная" речь). Неспособность грамматически правильно построить распространенное предложение.</w:t>
      </w:r>
    </w:p>
    <w:p w:rsidR="008937A1" w:rsidRPr="00DE218F" w:rsidRDefault="008937A1" w:rsidP="00DE218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Бедность речи</w:t>
      </w: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</w:t>
      </w: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Недостаточный словарный запас.</w:t>
      </w:r>
    </w:p>
    <w:p w:rsidR="008937A1" w:rsidRPr="00DE218F" w:rsidRDefault="008937A1" w:rsidP="00DE218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Замусоривание речи сленговыми словами (результат просмотров телевизионных передач), употребление нелитературных слов и выражений.</w:t>
      </w:r>
    </w:p>
    <w:p w:rsidR="008937A1" w:rsidRPr="00DE218F" w:rsidRDefault="008937A1" w:rsidP="00DE218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Бедная диалогическая речь</w:t>
      </w: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неспособность грамотно и доступно сформулировать вопрос, построить краткий или развернутый ответ, если это необходимо и уместно.</w:t>
      </w:r>
    </w:p>
    <w:p w:rsidR="008937A1" w:rsidRPr="00DE218F" w:rsidRDefault="008937A1" w:rsidP="00DE218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Неспособность построить монолог</w:t>
      </w: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например, сюжетный или описательный рассказ на предложенную тему, пересказ текста своими словами. (А ведь к школе приобрести это умение просто необходимо!)</w:t>
      </w:r>
    </w:p>
    <w:p w:rsidR="008937A1" w:rsidRPr="00DE218F" w:rsidRDefault="008937A1" w:rsidP="00DE218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Отсутствие логического обоснования</w:t>
      </w: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своих утверждений и выводов.</w:t>
      </w:r>
    </w:p>
    <w:p w:rsidR="008937A1" w:rsidRPr="00DE218F" w:rsidRDefault="008937A1" w:rsidP="00DE218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Отсутствие навыков культуры речи</w:t>
      </w: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неумение использовать интонации, регулировать громкость голоса и темп речи и т.д.</w:t>
      </w:r>
    </w:p>
    <w:p w:rsidR="008937A1" w:rsidRPr="00DE218F" w:rsidRDefault="008937A1" w:rsidP="00DE218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u w:val="single"/>
          <w:lang w:eastAsia="ru-RU"/>
        </w:rPr>
        <w:t>Плохая дикция.</w:t>
      </w:r>
    </w:p>
    <w:p w:rsidR="008937A1" w:rsidRPr="00DE218F" w:rsidRDefault="008937A1" w:rsidP="00DE218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 развивать?</w:t>
      </w:r>
    </w:p>
    <w:p w:rsidR="008937A1" w:rsidRPr="00DE218F" w:rsidRDefault="008937A1" w:rsidP="00DE218F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Многие родители полагаются в решении проблемы развития речи на детский сад. Считается, что планомерные занятия в группе помогут малышу в этом нелегком деле</w:t>
      </w:r>
      <w:proofErr w:type="gramStart"/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 </w:t>
      </w:r>
      <w:proofErr w:type="gramEnd"/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даже если вам повезло с садиком, и родной речи на занятиях отведено достойное место, все же имеет смысл проследить: достаточно ли у крохи развивается дикция, словарный запас, умение использовать интонацию, строить диалог, развернутые ответы, содержащие  обоснование (доказательство). Если нет – придется подумать, как разнообразить речевую практику дошколенка дома.</w:t>
      </w:r>
    </w:p>
    <w:p w:rsidR="008937A1" w:rsidRPr="00DE218F" w:rsidRDefault="008937A1" w:rsidP="00DE218F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Давайте посмотрим, какие упражнения провести с ребенком можем мы сами. Для этого нам, конечно, нужно знать, когда и какие этапы развития речи проходит дошкольник. Поэтому каждую игру-упражнение мы сопроводили подробным комментарием.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Упражнения для развития речи дошкольника:</w:t>
      </w:r>
    </w:p>
    <w:p w:rsidR="008937A1" w:rsidRPr="00DE218F" w:rsidRDefault="008937A1" w:rsidP="00DE218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E21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Упражнение «Беседа по картинке».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Это упражнение подойдет для детей 3-6 лет и нацелено оно на развитие связной речи. Для построения беседы подойдет любая красивая, лучше всего сюжетная, картинка. Удобней всего это упражнение делать во время чтения книжки, собирания </w:t>
      </w:r>
      <w:proofErr w:type="spellStart"/>
      <w:r w:rsidR="009C525F" w:rsidRPr="00DE218F">
        <w:rPr>
          <w:sz w:val="24"/>
          <w:szCs w:val="24"/>
        </w:rPr>
        <w:fldChar w:fldCharType="begin"/>
      </w:r>
      <w:r w:rsidR="001C5175" w:rsidRPr="00DE218F">
        <w:rPr>
          <w:sz w:val="24"/>
          <w:szCs w:val="24"/>
        </w:rPr>
        <w:instrText>HYPERLINK "https://www.google.com/url?q=http://www.rebenok.com/catalog/952/&amp;sa=D&amp;source=editors&amp;ust=1669112683092364&amp;usg=AOvVaw359BJbTR6jNquQsJL06ONo"</w:instrText>
      </w:r>
      <w:r w:rsidR="009C525F" w:rsidRPr="00DE218F">
        <w:rPr>
          <w:sz w:val="24"/>
          <w:szCs w:val="24"/>
        </w:rPr>
        <w:fldChar w:fldCharType="separate"/>
      </w:r>
      <w:r w:rsidRPr="00DE218F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пазла</w:t>
      </w:r>
      <w:proofErr w:type="spellEnd"/>
      <w:r w:rsidR="009C525F" w:rsidRPr="00DE218F">
        <w:rPr>
          <w:sz w:val="24"/>
          <w:szCs w:val="24"/>
        </w:rPr>
        <w:fldChar w:fldCharType="end"/>
      </w:r>
      <w:r w:rsidRPr="00DE218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или еще какой-нибудь занимательной </w:t>
      </w:r>
      <w:hyperlink r:id="rId5" w:history="1">
        <w:r w:rsidRPr="00DE218F">
          <w:rPr>
            <w:rFonts w:ascii="Times New Roman" w:eastAsia="Times New Roman" w:hAnsi="Times New Roman" w:cs="Times New Roman"/>
            <w:iCs/>
            <w:sz w:val="24"/>
            <w:szCs w:val="24"/>
            <w:u w:val="single"/>
            <w:lang w:eastAsia="ru-RU"/>
          </w:rPr>
          <w:t>игры</w:t>
        </w:r>
      </w:hyperlink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 чтобы у малыша не возникло ощущения "скучного урока"</w:t>
      </w: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Постарайтесь втянуть ребенку в игру "</w:t>
      </w:r>
      <w:proofErr w:type="spellStart"/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вопросов-и-ответов</w:t>
      </w:r>
      <w:proofErr w:type="spellEnd"/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". Задавайте РАЗНЫЕ вопросы с использованием всего многообразия вопросительных слов: Что? Где? Куда? Откуда? Как? </w:t>
      </w: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Когда? Зачем? </w:t>
      </w:r>
      <w:proofErr w:type="gramStart"/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Почему? и др. Чтобы "разговорить" ребенка, используйте вводные фразы ("Как ты думаешь (считаешь)?", "А ты встречал что-нибудь подобное …") или предположения ("А если бы…", "Может быть здесь имеется в виду...", "А как бы ты поступил…").</w:t>
      </w:r>
      <w:proofErr w:type="gramEnd"/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малыш затрудняется с ответом, помогите ему построить предложение, продемонстрируйте, как и о чем можно рассказать. Детям необходим образец, чтобы научиться, и мы должны помнить об этом в наших занятиях. Обращайте внимание на обобщающие слова и построение придаточных предложений, поощряйте ребенка, когда он их использует. Это помогает детям научиться мыслить абстрактно, не опираясь на конкретный материал или ситуацию.</w:t>
      </w:r>
    </w:p>
    <w:p w:rsidR="008937A1" w:rsidRPr="00DE218F" w:rsidRDefault="008937A1" w:rsidP="00DE218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Упражнение «Беседа по картинке» </w:t>
      </w: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направлено на развитие так называемой «контекстной» речи. Изначально речь ребенка напрямую связана с действием и именованием предметов. "Папа, дай", "Мама пойдем", "Хочу куклу (машину и т.п.)" – первые предложения, которые мы слышим из уст малыша. Это так называемая "ситуативная" речь – вполне нормальное явление в возрасте до трех лет. Однако после трех ребенок должен начинать овладевать отвлеченной речью, напрямую не связанной с предметом или ситуацией.</w:t>
      </w:r>
    </w:p>
    <w:p w:rsidR="008937A1" w:rsidRPr="00DE218F" w:rsidRDefault="008937A1" w:rsidP="00DE218F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этот период при должном воспитании дети начинают осознавать грамматическое строение речи и сознательно "строить" предложения. После трех малыши усваивают основную массу сложных союзов, наречий и вопросительных слов и активно их используют в речи, выстраивая сложные предложения. </w:t>
      </w:r>
      <w:proofErr w:type="gramStart"/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речи появляются "если то", "потому что", "из-за", "который", "оттого", "куда", "кому", "кого", "сколько", "зачем", "почему", "как", "чтобы", "в чем", "хотя" и т.п.</w:t>
      </w:r>
      <w:proofErr w:type="gramEnd"/>
    </w:p>
    <w:p w:rsidR="008937A1" w:rsidRPr="00DE218F" w:rsidRDefault="008937A1" w:rsidP="00DE218F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этого не происходит, то наш дошкольник начинает страдать от ярко выраженного косноязычия и неясности речи. Для построения связного рассказа, осмысленного вопроса ему требуются новые речевые средства и формы, а усвоить их он может только из речи окружающих. Чтобы помочь ребенку необходимо не только часто и много говорить с ним, но и просить его рассказывать, задавать вопросы и отвечать на них.</w:t>
      </w:r>
    </w:p>
    <w:p w:rsidR="008937A1" w:rsidRPr="00DE218F" w:rsidRDefault="008937A1" w:rsidP="00DE218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  Упражнение «Большой – маленький»</w:t>
      </w: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упражнение можно выполнять с ребенком 2,5 – 5 лет. Для проведения занятия можно использовать книжку с картинками или игрушки малыша. Рассматривайте вместе с малышом картинки, просите его назвать, что он видит. Например: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      Смотри, кто это на картинке?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      Девочка и мальчик.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      Какая девочка?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      Маленькая.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      Да, девочка МЛАДШЕ мальчика, а мальчик ее СТАРШИЙ брат. Мальчик ВЫСОКИЙ, а девочка его НИЖЕ ростом.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      Какая коса у девочки?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      Большая.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      Да, коса у девочки ДЛИННАЯ. Есть даже поговорка такая «Длинная коса – девичья краса». Как ты думаешь, почему длинная коса считалась красивее короткой?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т.д.</w:t>
      </w:r>
    </w:p>
    <w:p w:rsidR="008937A1" w:rsidRPr="00DE218F" w:rsidRDefault="008937A1" w:rsidP="00DE218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Данное упражнение нацелено на обогащение словарного запаса ребенка. Ведь бедность словарного запаса – это не только незнание названий предметов, явлений и понятий. Эта проблема касается всей структуры речи: наличия в ней богатого диапазона прилагательных, глаголов, наречий, союзов, причастий.</w:t>
      </w:r>
    </w:p>
    <w:p w:rsidR="008937A1" w:rsidRPr="00DE218F" w:rsidRDefault="008937A1" w:rsidP="00DE218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 Чтение (и пение) колыбельных и </w:t>
      </w:r>
      <w:proofErr w:type="spellStart"/>
      <w:r w:rsidRPr="00DE21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потешек</w:t>
      </w:r>
      <w:proofErr w:type="spellEnd"/>
      <w:r w:rsidRPr="00DE21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Начиная с самого рождения, читайте малышу традиционные </w:t>
      </w:r>
      <w:proofErr w:type="spellStart"/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потешки</w:t>
      </w:r>
      <w:proofErr w:type="spellEnd"/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колыбельные, прибаутки, сказки (особенно стихотворные) каждый день. Очень полезно читать на ночь. При чтении следите, чтобы произношение было четким и ясным, правильно эмоционально окрашенным.</w:t>
      </w:r>
    </w:p>
    <w:p w:rsidR="008937A1" w:rsidRPr="00DE218F" w:rsidRDefault="009C525F" w:rsidP="00DE218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6" w:history="1">
        <w:r w:rsidR="008937A1" w:rsidRPr="00DE218F">
          <w:rPr>
            <w:rFonts w:ascii="Times New Roman" w:eastAsia="Times New Roman" w:hAnsi="Times New Roman" w:cs="Times New Roman"/>
            <w:b/>
            <w:bCs/>
            <w:iCs/>
            <w:sz w:val="24"/>
            <w:szCs w:val="24"/>
            <w:u w:val="single"/>
            <w:lang w:eastAsia="ru-RU"/>
          </w:rPr>
          <w:t>Колыбельные песни </w:t>
        </w:r>
      </w:hyperlink>
      <w:r w:rsidR="008937A1" w:rsidRPr="00DE218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и </w:t>
      </w:r>
      <w:proofErr w:type="spellStart"/>
      <w:r w:rsidR="008937A1" w:rsidRPr="00DE218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потешки</w:t>
      </w:r>
      <w:proofErr w:type="spellEnd"/>
      <w:r w:rsidR="008937A1" w:rsidRPr="00DE218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–</w:t>
      </w:r>
      <w:r w:rsidR="008937A1" w:rsidRPr="00DE218F">
        <w:rPr>
          <w:rFonts w:ascii="Times New Roman" w:eastAsia="Times New Roman" w:hAnsi="Times New Roman" w:cs="Times New Roman"/>
          <w:sz w:val="24"/>
          <w:szCs w:val="24"/>
          <w:lang w:eastAsia="ru-RU"/>
        </w:rPr>
        <w:t> бесценный материал, который позволяет ребенку «почувствовать» язык, ощутить его мелодичность и ритм, проникнуться традицией, очистить свой язык от бесконечных сленговых словечек. </w:t>
      </w:r>
      <w:hyperlink r:id="rId7" w:history="1">
        <w:r w:rsidR="008937A1" w:rsidRPr="00DE218F">
          <w:rPr>
            <w:rFonts w:ascii="Times New Roman" w:eastAsia="Times New Roman" w:hAnsi="Times New Roman" w:cs="Times New Roman"/>
            <w:b/>
            <w:bCs/>
            <w:sz w:val="24"/>
            <w:szCs w:val="24"/>
            <w:u w:val="single"/>
            <w:lang w:eastAsia="ru-RU"/>
          </w:rPr>
          <w:t>Колыбельные</w:t>
        </w:r>
      </w:hyperlink>
      <w:r w:rsidR="008937A1" w:rsidRPr="00DE21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="008937A1" w:rsidRPr="00DE21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 </w:t>
      </w:r>
      <w:proofErr w:type="spellStart"/>
      <w:r w:rsidR="008937A1" w:rsidRPr="00DE21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потешки</w:t>
      </w:r>
      <w:proofErr w:type="spellEnd"/>
      <w:r w:rsidR="008937A1" w:rsidRPr="00DE21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</w:t>
      </w:r>
      <w:r w:rsidR="008937A1"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богащают словарь детей за счет того, что содержат много сведений о предметах и окружающем мире, они обучают детей образовывать однокоренные слова (например, "</w:t>
      </w:r>
      <w:proofErr w:type="spellStart"/>
      <w:r w:rsidR="008937A1"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котя</w:t>
      </w:r>
      <w:proofErr w:type="spellEnd"/>
      <w:r w:rsidR="008937A1"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", "</w:t>
      </w:r>
      <w:proofErr w:type="spellStart"/>
      <w:r w:rsidR="008937A1"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котенька</w:t>
      </w:r>
      <w:proofErr w:type="spellEnd"/>
      <w:r w:rsidR="008937A1"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", "</w:t>
      </w:r>
      <w:proofErr w:type="spellStart"/>
      <w:r w:rsidR="008937A1"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коток</w:t>
      </w:r>
      <w:proofErr w:type="spellEnd"/>
      <w:r w:rsidR="008937A1"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"), позволяют запоминать слова и формы слов и словосочетаний, а положительная эмоциональная окраска делает освоение более успешным. Повторяющиеся звукосочетания, фразы, звукоподражание развивают фонематический слух, помогают запоминать слова и выражения.</w:t>
      </w:r>
    </w:p>
    <w:p w:rsidR="008937A1" w:rsidRPr="00DE218F" w:rsidRDefault="008937A1" w:rsidP="00DE218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     «Отгадай загадку». </w:t>
      </w: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Игра подойдет для детей от 3 до 7 лет</w:t>
      </w: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DE218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Отгадывание </w:t>
      </w:r>
      <w:hyperlink r:id="rId8" w:history="1">
        <w:r w:rsidRPr="00DE218F">
          <w:rPr>
            <w:rFonts w:ascii="Times New Roman" w:eastAsia="Times New Roman" w:hAnsi="Times New Roman" w:cs="Times New Roman"/>
            <w:iCs/>
            <w:sz w:val="24"/>
            <w:szCs w:val="24"/>
            <w:u w:val="single"/>
            <w:lang w:eastAsia="ru-RU"/>
          </w:rPr>
          <w:t>загадок</w:t>
        </w:r>
      </w:hyperlink>
      <w:r w:rsidRPr="00DE218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разносторонне</w:t>
      </w: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развивает речь детей. В загадках в сжатой форме даются наиболее яркие признаки предметов или явлений. Поэтому отгадывание загадок формирует у детей способность к анализу, обобщению, умению выделить характерные признаки предмета и делать выводы. </w:t>
      </w:r>
      <w:r w:rsidRPr="00DE218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Некоторые </w:t>
      </w:r>
      <w:hyperlink r:id="rId9" w:history="1">
        <w:r w:rsidRPr="00DE218F">
          <w:rPr>
            <w:rFonts w:ascii="Times New Roman" w:eastAsia="Times New Roman" w:hAnsi="Times New Roman" w:cs="Times New Roman"/>
            <w:iCs/>
            <w:sz w:val="24"/>
            <w:szCs w:val="24"/>
            <w:u w:val="single"/>
            <w:lang w:eastAsia="ru-RU"/>
          </w:rPr>
          <w:t>загадки</w:t>
        </w:r>
      </w:hyperlink>
      <w:r w:rsidRPr="00DE218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обогащают</w:t>
      </w: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словарь детей за счет многозначности слов, помогают увидеть вторичные, переносные значения слов. И, конечно, они учат детей образному мышлению.</w:t>
      </w:r>
    </w:p>
    <w:p w:rsidR="008937A1" w:rsidRPr="00DE218F" w:rsidRDefault="008937A1" w:rsidP="00DE218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Чтобы вызвать у ребенка интерес к доказательству, обращайте внимания ребенка на то, что без доказательства можно предложить другой ответ. </w:t>
      </w:r>
      <w:r w:rsidRPr="00DE218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Например, всем известная загадка "Красная девица сидит в темнице, коса на</w:t>
      </w: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улицу". Спрашиваем, что это. Если ребенок догадался об </w:t>
      </w:r>
      <w:proofErr w:type="gramStart"/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ответе</w:t>
      </w:r>
      <w:proofErr w:type="gramEnd"/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кричит "морковка", спрашиваем, почему. "Потому что красная". Ну, клубника тоже красная – значит это тоже правильный ответ?</w:t>
      </w:r>
    </w:p>
    <w:p w:rsidR="008937A1" w:rsidRPr="00DE218F" w:rsidRDefault="008937A1" w:rsidP="00DE218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Нужно постараться обратить </w:t>
      </w:r>
      <w:r w:rsidRPr="00DE218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внимание </w:t>
      </w: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ребенка на остальные </w:t>
      </w:r>
      <w:proofErr w:type="gramStart"/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признаки</w:t>
      </w:r>
      <w:proofErr w:type="gramEnd"/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указанные в загадке. Если малыш сообразил и утверждает, что "сидит в темнице" означает – "растет в земле", тогда можно задаться вопросом, а не редис ли это – ведь тоже в земле растет и тоже красный? Теперь обратите внимания малыша и на то, что в темнице сидит именно "она", так что предметы мужского рода (лук, чеснок, редис) сразу отпадают.</w:t>
      </w:r>
    </w:p>
    <w:p w:rsidR="008937A1" w:rsidRPr="00DE218F" w:rsidRDefault="008937A1" w:rsidP="00DE218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Ребенок должен усвоить, что даже мелочи порой играют очень существенную роль в доказательстве. Затем вспомните, что еще растет на грядке. Почему автор загадки не мог иметь в виду свеклу, ведь она тоже вроде красная, когда ее разрежешь? Пусть малыш выскажет свои предположения. Предложите свою версию: свекла на самом деле имеет не красный, а темно-бурый цвет. Попробуйте придумать свои загадки про овощи другого цвета: например, "Желтая девица сидит в темнице" (репа). Объясните, что красота загадки про морковь еще и в том,  что словосочетание "красная девица" имеет двойное значение, т.е. автор может иметь в виду вовсе не цвет, а красоту предмета.</w:t>
      </w:r>
    </w:p>
    <w:p w:rsidR="008937A1" w:rsidRPr="00DE218F" w:rsidRDefault="008937A1" w:rsidP="00DE218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 же самые наводящие вопросы можно использовать и если ребенок не догадался об ответе. Таким </w:t>
      </w:r>
      <w:proofErr w:type="gramStart"/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образом</w:t>
      </w:r>
      <w:proofErr w:type="gramEnd"/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малыш будет учиться думать и излагать свои мысли, строить рассуждения.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Речевые игры по дороге домой для детей 5–6 лет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Уважаемые родители</w:t>
      </w:r>
      <w:r w:rsidRPr="00DE21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!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  <w:t>Предлагаю вашему вниманию интересные и занимательные речевые игры, которые будут способствовать развитию речи ребенка, пока вы добираетесь </w:t>
      </w:r>
      <w:r w:rsidRPr="00DE218F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  <w:t>до дома.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Лучше развивать речевые навыки в свободном общении с ребенком,   в творческих играх. Дети, увлеченные замыслом игры, не замечают того, что они учатся, хотя им приходится сталкиваться с трудностями при решении задач, поставленных в игровой форме. Игровые действия в играх и упражнениях всегда включают в себя обучающую задачу. Решение этой задачи является для каждого ребенка важным условием личного успеха в игре.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  <w:t>Данные речевые игры способствуют развитию речи, обогащению словаря, внимания, воображения ребенка. С помощью таких игр ребенок научиться классифицировать, обобщать предметы.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1. «Отгадай предмет по названию его частей»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Кузов, кабина, колеса, руль, фары, дверцы (</w:t>
      </w:r>
      <w:r w:rsidRPr="00DE218F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  <w:t>грузовик).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Ствол, ветки, сучья, листья, кора, корни (</w:t>
      </w:r>
      <w:r w:rsidRPr="00DE218F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  <w:t>дерево).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Дно, крышка, стенки, ручки (</w:t>
      </w:r>
      <w:r w:rsidRPr="00DE218F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  <w:t>кастрюля).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Палуба, каюта, якорь, корма, нос (</w:t>
      </w:r>
      <w:r w:rsidRPr="00DE218F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  <w:t>корабль).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Подъезд, этаж, лестница, квартиры, чердак (</w:t>
      </w:r>
      <w:r w:rsidRPr="00DE218F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  <w:t>дом).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Крылья, кабина, хвост, мотор (</w:t>
      </w:r>
      <w:r w:rsidRPr="00DE218F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  <w:t>самолет).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Глаза, лоб, нос, рот, брови, щеки (</w:t>
      </w:r>
      <w:r w:rsidRPr="00DE218F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  <w:t>лицо).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Рукава, воротник, манжеты (</w:t>
      </w:r>
      <w:r w:rsidRPr="00DE218F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  <w:t>рубашка).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Голова, туловище, ноги, хвост, вымя (</w:t>
      </w:r>
      <w:r w:rsidRPr="00DE218F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  <w:t>корова).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Пол, стены, потолок (</w:t>
      </w:r>
      <w:r w:rsidRPr="00DE218F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  <w:t>комната).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Подоконник, рама, стекло </w:t>
      </w:r>
      <w:r w:rsidRPr="00DE218F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  <w:t>(окно).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«Отгадай, что это»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  <w:t>Отгадывание обобщающего слова по функциональным признакам, по ситуации, в которой чаще всего находится предмет, называемый этим словом</w:t>
      </w:r>
      <w:r w:rsidRPr="00DE21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  <w:t>Например: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Растут на грядке в огороде, используются в пищу (овощи).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Растут на дереве в саду, очень </w:t>
      </w:r>
      <w:proofErr w:type="gramStart"/>
      <w:r w:rsidRPr="00DE21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вкусные</w:t>
      </w:r>
      <w:proofErr w:type="gramEnd"/>
      <w:r w:rsidRPr="00DE21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сладкие.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Движется по дорогам, по воде, по воздуху.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«Назови лишнее слово»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  <w:t>Взрослый называет слова и предлагает ребенку назвать «лишнее» слово, а затем объяснить, почему это слово «лишнее».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 </w:t>
      </w:r>
      <w:r w:rsidRPr="00DE218F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  <w:t>«Лишнее</w:t>
      </w:r>
      <w:r w:rsidRPr="00DE21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слово среди </w:t>
      </w:r>
      <w:r w:rsidRPr="00DE218F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  <w:t>имен существительных</w:t>
      </w:r>
      <w:r w:rsidRPr="00DE21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кукла, песок, юла, ведерко, мяч;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стол, шкаф, ковер, кресло, диван;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пальто, шапка, шарф, сапоги, шляпа;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слива, яблоко, помидор, абрикос, груша;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волк, собака, рысь, лиса, заяц;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лошадь, корова, олень, баран, свинья;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роза, тюльпан, фасоль, василек, мак;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зима, апрель, весна, осень, лето;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мама, подруга, папа, сын, бабушка.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  <w:t>- </w:t>
      </w:r>
      <w:r w:rsidRPr="00DE218F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  <w:t>«Лишнее</w:t>
      </w:r>
      <w:r w:rsidRPr="00DE21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слово среди </w:t>
      </w:r>
      <w:r w:rsidRPr="00DE21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имен</w:t>
      </w:r>
      <w:r w:rsidRPr="00DE21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DE218F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  <w:t>прилагательных: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грустный, печальный, унылый, глубокий;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храбрый, звонкий, смелый, отважный;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желтый, красный, сильный, зеленый;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слабый, ломкий, долгий, хрупкий;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крепкий, далекий, прочный, надежный;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смелый, храбрый, отважный, злой, решительный;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глубокий, мелкий, высокий, светлый, низкий.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 «</w:t>
      </w:r>
      <w:r w:rsidRPr="00DE218F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  <w:t>Лишнее»</w:t>
      </w:r>
      <w:r w:rsidRPr="00DE21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слово среди </w:t>
      </w:r>
      <w:r w:rsidRPr="00DE218F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  <w:t>глаголов</w:t>
      </w:r>
      <w:r w:rsidRPr="00DE218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: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думать, ехать, размышлять, соображать;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бросился, слушал, ринулся, помчался;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приехал, прибыл, убежал, прискакал;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пришел, явился, смотрел;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выбежал, вошел, вылетел, выскочил.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Для достижения положительного результата, необходимо играть ежедневно!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Музыкальные игры для  развития речи дошкольников</w:t>
      </w:r>
    </w:p>
    <w:p w:rsidR="008937A1" w:rsidRPr="00DE218F" w:rsidRDefault="008937A1" w:rsidP="00DE218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«</w:t>
      </w:r>
      <w:proofErr w:type="spellStart"/>
      <w:r w:rsidRPr="00DE218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Огуречик</w:t>
      </w:r>
      <w:proofErr w:type="spellEnd"/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»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Огуречик</w:t>
      </w:r>
      <w:proofErr w:type="spellEnd"/>
      <w:r w:rsidRPr="00DE218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, </w:t>
      </w:r>
      <w:proofErr w:type="spellStart"/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огуречик</w:t>
      </w:r>
      <w:proofErr w:type="spellEnd"/>
      <w:r w:rsidRPr="00DE218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, </w:t>
      </w: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не ходи на тот </w:t>
      </w:r>
      <w:proofErr w:type="spellStart"/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конечик</w:t>
      </w:r>
      <w:proofErr w:type="spellEnd"/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Там мышка живет, тебе хвостик </w:t>
      </w:r>
      <w:proofErr w:type="spellStart"/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отзрызет</w:t>
      </w:r>
      <w:proofErr w:type="spellEnd"/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Для </w:t>
      </w:r>
      <w:r w:rsidRPr="00DE21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игры выбирается </w:t>
      </w: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</w:t>
      </w:r>
      <w:proofErr w:type="spellStart"/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ловишка</w:t>
      </w:r>
      <w:proofErr w:type="spellEnd"/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»</w:t>
      </w: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Им может быть как взрослый. Так и ребенок. </w:t>
      </w: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</w:t>
      </w:r>
      <w:proofErr w:type="spellStart"/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Ловишка</w:t>
      </w:r>
      <w:proofErr w:type="spellEnd"/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»</w:t>
      </w: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уходит в другой конец комнаты или зала. Руки у </w:t>
      </w:r>
      <w:proofErr w:type="gramStart"/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играющих</w:t>
      </w:r>
      <w:proofErr w:type="gramEnd"/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находятся на поясе.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Ход </w:t>
      </w:r>
      <w:r w:rsidRPr="00DE218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u w:val="single"/>
          <w:lang w:eastAsia="ru-RU"/>
        </w:rPr>
        <w:t>игры</w:t>
      </w: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</w:t>
      </w:r>
      <w:proofErr w:type="spellStart"/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Ловишка</w:t>
      </w:r>
      <w:proofErr w:type="spellEnd"/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» садится на стул у одной из стен комнаты, дети собираются стайкой у другой стены. На текст первой и второй строки дети легкими прыжками продвигаются в сторону «</w:t>
      </w:r>
      <w:proofErr w:type="spellStart"/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ловишки</w:t>
      </w:r>
      <w:proofErr w:type="spellEnd"/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». Под те</w:t>
      </w:r>
      <w:proofErr w:type="gramStart"/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кст тр</w:t>
      </w:r>
      <w:proofErr w:type="gramEnd"/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етьей строки дети продолжают движение мягким пружинным шагом, грозя пальчиком «</w:t>
      </w:r>
      <w:proofErr w:type="spellStart"/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ловишке</w:t>
      </w:r>
      <w:proofErr w:type="spellEnd"/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». Последняя фраза произносится детьми, стоящими на месте, и является сигналом к бегу. «</w:t>
      </w:r>
      <w:proofErr w:type="spellStart"/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Ловишка</w:t>
      </w:r>
      <w:proofErr w:type="spellEnd"/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» догоняет убегающих от него детей.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Пояснение</w:t>
      </w: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</w:t>
      </w: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Те</w:t>
      </w:r>
      <w:proofErr w:type="gramStart"/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кст пр</w:t>
      </w:r>
      <w:proofErr w:type="gramEnd"/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оизносится выразительно, нараспев, в конце третьей строки должна быть небольшая пауза </w:t>
      </w: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(остановка)</w:t>
      </w: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голос при этом </w:t>
      </w: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«забирается вверх»</w:t>
      </w: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Там мышка живет.</w:t>
      </w: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Последняя строчка произносится скороговоркой. В этой игре закрепляются навыки выполнения легких прыжков с продвижением вперед. Мягкого пружинного шага и легкого стремительного бега.</w:t>
      </w:r>
    </w:p>
    <w:p w:rsidR="008937A1" w:rsidRPr="00DE218F" w:rsidRDefault="008937A1" w:rsidP="00DE218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Паровоз</w:t>
      </w:r>
      <w:r w:rsidRPr="00DE21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Чух</w:t>
      </w:r>
      <w:proofErr w:type="spellEnd"/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чух</w:t>
      </w:r>
      <w:proofErr w:type="spellEnd"/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пыхчу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Пыхчу, ворчу. Стоять на месте не хочу.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Колесами стучу, верчу, садись скорее, </w:t>
      </w: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прокачу</w:t>
      </w: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: </w:t>
      </w:r>
      <w:proofErr w:type="spellStart"/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чух</w:t>
      </w:r>
      <w:proofErr w:type="spellEnd"/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чух</w:t>
      </w:r>
      <w:proofErr w:type="spellEnd"/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!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Исходное положение</w:t>
      </w: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Дети стоят друг за другом, руки согнуты в локтях, пальцы крепко сжаты в кулаки. Ноги удобнее слегка согнуть в коленях.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Ход игры</w:t>
      </w: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</w:t>
      </w: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Взрослый предлагает отправиться в путешествие. На весь текст выполняется ритмичное движение дробного топающего шага с ускорением темпа его выполнения к концу </w:t>
      </w:r>
      <w:r w:rsidRPr="00DE218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игры</w:t>
      </w: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Пояснение</w:t>
      </w: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 этой игре отрабатывается навык дробного шага с продвижением вперед. Те</w:t>
      </w:r>
      <w:proofErr w:type="gramStart"/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кст пр</w:t>
      </w:r>
      <w:proofErr w:type="gramEnd"/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оизносится очень четко, ритмично, с ускорением. Следует обращать внимание на хорошую прямую осанку детей, а также следить за тем, чтобы шаг был коротким</w:t>
      </w:r>
      <w:proofErr w:type="gramStart"/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</w:t>
      </w:r>
      <w:proofErr w:type="gramEnd"/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proofErr w:type="gramStart"/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</w:t>
      </w:r>
      <w:proofErr w:type="gramEnd"/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е шаркающим. Игру можно продолжить, предложив детям выйти из вагончиков и погулять по лесу. Собирая цветы, ягоды, или собирая букеты осенних разноцветных листьев. По сигналу «</w:t>
      </w:r>
      <w:proofErr w:type="spellStart"/>
      <w:proofErr w:type="gramStart"/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ту-ту</w:t>
      </w:r>
      <w:proofErr w:type="spellEnd"/>
      <w:proofErr w:type="gramEnd"/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!», который дается взрослым, дети снова садятся в поезд и едут до следующей остановки. Игра </w:t>
      </w:r>
      <w:r w:rsidRPr="00DE218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развивает</w:t>
      </w: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воображение и</w:t>
      </w: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творческие способности детей.</w:t>
      </w:r>
    </w:p>
    <w:p w:rsidR="008937A1" w:rsidRPr="00DE218F" w:rsidRDefault="008937A1" w:rsidP="00DE218F">
      <w:pPr>
        <w:numPr>
          <w:ilvl w:val="0"/>
          <w:numId w:val="6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Одним из эффективных и результативных способов формирования познавательно-речевой активности у детей дошкольного возраста </w:t>
      </w:r>
      <w:r w:rsidRPr="00DE21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является </w:t>
      </w:r>
      <w:r w:rsidRPr="00DE21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пальчиковая игра.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Словесная речь ребенка начинается, когда движения его пальчиков достигают достаточной точности. Известный педагог В.А. Сухомлинский писал: «</w:t>
      </w:r>
      <w:r w:rsidRPr="00DE21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 ребенка находится на кончиках его пальцев</w:t>
      </w: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 Важным фактором для развития речи является то, что в пальчиковых играх все подражательные действия сопровождаются стихами. Стихи привлекают внимание дошкольников и легко запоминаются. Игры с пальчиками - это не только стимул для развития речи и мелкой моторики, но и один из вариантов радостного общения.</w:t>
      </w:r>
    </w:p>
    <w:p w:rsidR="008937A1" w:rsidRPr="00DE218F" w:rsidRDefault="008937A1" w:rsidP="00DE218F">
      <w:pPr>
        <w:numPr>
          <w:ilvl w:val="0"/>
          <w:numId w:val="7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Кроме того, пальчиковые игры сами по себе дарят нашим детям здоровье, так как при этом происходит воздействие на кожные покровы кистей рук, где находится множество точек, связанных с теми или иными органами.</w:t>
      </w:r>
    </w:p>
    <w:p w:rsidR="008937A1" w:rsidRPr="00DE218F" w:rsidRDefault="008937A1" w:rsidP="00DE218F">
      <w:pPr>
        <w:numPr>
          <w:ilvl w:val="0"/>
          <w:numId w:val="7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Обучая маленьких детей в процессе игры, мы стремимся к тому, чтобы радость от игровой деятельности перешла в радость учения.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Предлагаем несколько игр и упражнений на развитие речи и мелкой моторики</w:t>
      </w: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937A1" w:rsidRPr="00DE218F" w:rsidRDefault="008937A1" w:rsidP="00DE218F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Игра «Ручки греем</w:t>
      </w: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»</w:t>
      </w: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</w:t>
      </w: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упражнение выполняется по внешней стороне ладони</w:t>
      </w: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Очень холодно зимой, мерзнут ручки: ой, ой, ой!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Надо ручки нам погреть, посильнее растереть.</w:t>
      </w:r>
    </w:p>
    <w:p w:rsidR="008937A1" w:rsidRPr="00DE218F" w:rsidRDefault="008937A1" w:rsidP="00DE218F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lastRenderedPageBreak/>
        <w:t>«Добываем огонь</w:t>
      </w: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- </w:t>
      </w: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энергично растираем ладони друг о друга, чтобы стало горячо.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- Добываем мы огонь, взяли палочку в ладонь.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Сильно палочку покрутим – И огонь себе добудем.</w:t>
      </w:r>
    </w:p>
    <w:p w:rsidR="008937A1" w:rsidRPr="00DE218F" w:rsidRDefault="008937A1" w:rsidP="00DE218F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«Стряпаем»</w:t>
      </w: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 </w:t>
      </w: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имитируем скатывание колобков, по 4 раза влево и вправо.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Раскатаем колобок, колобок – румяный бок.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Будем сильно тесто мять</w:t>
      </w:r>
      <w:proofErr w:type="gramStart"/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,</w:t>
      </w:r>
      <w:proofErr w:type="gramEnd"/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будем маме помогать.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Растирание пальцев – руку сжать в кулак, затем резко разжать – 5 раз.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- Крепко пальчики сожмем,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После резко разожмем.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Вот мы и разогрели наши руки, а теперь сделаем массаж пальчиков.</w:t>
      </w:r>
    </w:p>
    <w:p w:rsidR="008937A1" w:rsidRPr="00DE218F" w:rsidRDefault="008937A1" w:rsidP="00DE218F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r w:rsidRPr="00DE21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Гусь»</w:t>
      </w:r>
      <w:r w:rsidRPr="00DE21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Где ладошка?  Тут? Тут! (</w:t>
      </w: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показывают правую ладошку)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На ладошке пруд? Пруд! (гладят левой ладонью </w:t>
      </w:r>
      <w:proofErr w:type="gramStart"/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правую</w:t>
      </w:r>
      <w:proofErr w:type="gramEnd"/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)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Палец большо</w:t>
      </w:r>
      <w:proofErr w:type="gramStart"/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й-</w:t>
      </w:r>
      <w:proofErr w:type="gramEnd"/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 (поочередно массируют каждый палец)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Это гусь молодой, </w:t>
      </w:r>
      <w:proofErr w:type="spellStart"/>
      <w:proofErr w:type="gramStart"/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указательный-поймал</w:t>
      </w:r>
      <w:proofErr w:type="spellEnd"/>
      <w:proofErr w:type="gramEnd"/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Средний-гуся</w:t>
      </w:r>
      <w:proofErr w:type="spellEnd"/>
      <w:proofErr w:type="gramEnd"/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ощипал, </w:t>
      </w:r>
      <w:proofErr w:type="spellStart"/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безымянный-суп</w:t>
      </w:r>
      <w:proofErr w:type="spellEnd"/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варил,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А мизинец-печь топил.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Полетел гусь в рот, (машут кистями, двумя ладонями прикасаются ко рту)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А оттуда в живот</w:t>
      </w:r>
      <w:proofErr w:type="gramStart"/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</w:t>
      </w:r>
      <w:proofErr w:type="gramEnd"/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(</w:t>
      </w:r>
      <w:proofErr w:type="gramStart"/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</w:t>
      </w:r>
      <w:proofErr w:type="gramEnd"/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отом к животу)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Вот! (вытягивают ладошки вперед)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Пальчиковая гимнастика</w:t>
      </w: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решает множество задач в развитии ребенка:</w:t>
      </w:r>
    </w:p>
    <w:p w:rsidR="008937A1" w:rsidRPr="00DE218F" w:rsidRDefault="008937A1" w:rsidP="00DE218F">
      <w:pPr>
        <w:numPr>
          <w:ilvl w:val="0"/>
          <w:numId w:val="12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развивает навыки мелкой моторики;</w:t>
      </w:r>
    </w:p>
    <w:p w:rsidR="008937A1" w:rsidRPr="00DE218F" w:rsidRDefault="008937A1" w:rsidP="00DE218F">
      <w:pPr>
        <w:numPr>
          <w:ilvl w:val="0"/>
          <w:numId w:val="12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способствует развитию речи;</w:t>
      </w:r>
    </w:p>
    <w:p w:rsidR="008937A1" w:rsidRPr="00DE218F" w:rsidRDefault="008937A1" w:rsidP="00DE218F">
      <w:pPr>
        <w:numPr>
          <w:ilvl w:val="0"/>
          <w:numId w:val="12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активизирует работу головного мозга;</w:t>
      </w:r>
    </w:p>
    <w:p w:rsidR="008937A1" w:rsidRPr="00DE218F" w:rsidRDefault="008937A1" w:rsidP="00DE218F">
      <w:pPr>
        <w:numPr>
          <w:ilvl w:val="0"/>
          <w:numId w:val="12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развивает образное мышление, память, внимание, воображение и снимает тревожность.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Пальчиковая гимнастика</w:t>
      </w:r>
      <w:r w:rsidRPr="00DE21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8937A1" w:rsidRPr="00DE218F" w:rsidRDefault="008937A1" w:rsidP="00DE218F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«Этот пальчик»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Этот пальчик хочет спать, (загибание пальцев, начиная с мизинца)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Этот пальчик - прыг в </w:t>
      </w:r>
      <w:proofErr w:type="spellStart"/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кровать</w:t>
      </w:r>
      <w:proofErr w:type="gramStart"/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,Э</w:t>
      </w:r>
      <w:proofErr w:type="gramEnd"/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тот</w:t>
      </w:r>
      <w:proofErr w:type="spellEnd"/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пальчик прикорнул,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Этот пальчик уж </w:t>
      </w:r>
      <w:proofErr w:type="spellStart"/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уснул</w:t>
      </w:r>
      <w:proofErr w:type="gramStart"/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,Э</w:t>
      </w:r>
      <w:proofErr w:type="gramEnd"/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тот</w:t>
      </w:r>
      <w:proofErr w:type="spellEnd"/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пальчик – спит давно. (Большой палец уже загнут)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Тише, тише не шумите, Наши пальцы не будите.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Встали пальчики! </w:t>
      </w:r>
      <w:proofErr w:type="spellStart"/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Ура</w:t>
      </w:r>
      <w:proofErr w:type="gramStart"/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!В</w:t>
      </w:r>
      <w:proofErr w:type="spellEnd"/>
      <w:proofErr w:type="gramEnd"/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детский сад идти пора! (Растопырить</w:t>
      </w: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пальцы и пошевелить ими)</w:t>
      </w:r>
    </w:p>
    <w:p w:rsidR="008937A1" w:rsidRPr="00DE218F" w:rsidRDefault="008937A1" w:rsidP="00DE218F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Игра «Пирамидка из пуговиц»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(Игра способствует развитию мелкой моторики, навыков классификации)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Инвентарь: зубочистки, пуговицы.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</w:t>
      </w: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 </w:t>
      </w: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Закрепить зубочистку в вертикальном положении (можно воткнуть ее в брусок пластилина). Необходимо нанизать на нее пуговицы. Задания можно четко формулировать, например, попросить использовать только красные пуговицы, только мелкие пуговицы, нанизывать пуговицы одного размера или, начиная с самой большой, - в порядке уменьшения диаметра и так далее.</w:t>
      </w:r>
    </w:p>
    <w:p w:rsidR="008937A1" w:rsidRPr="00DE218F" w:rsidRDefault="008937A1" w:rsidP="00DE218F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Игры с пробками от бутылок</w:t>
      </w:r>
    </w:p>
    <w:p w:rsidR="008937A1" w:rsidRPr="00DE218F" w:rsidRDefault="008937A1" w:rsidP="00DE218F">
      <w:pPr>
        <w:numPr>
          <w:ilvl w:val="0"/>
          <w:numId w:val="16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lastRenderedPageBreak/>
        <w:t xml:space="preserve">Две пробки от пластиковых бутылок кладем на столе резьбой вверх. Это </w:t>
      </w:r>
      <w:proofErr w:type="gramStart"/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-«</w:t>
      </w:r>
      <w:proofErr w:type="gramEnd"/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лыжи». Указательный и средний пальцы встают в них, как ноги. Двигаемся на «лыжах», делая по шагу на каждый ударный слог: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Мы едем на лыжах, мы мчимся с горы,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Мы любим забавы холодной зимы.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можно усложнить, попробовав проделать то же самое двумя руками одновременно</w:t>
      </w: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</w:t>
      </w:r>
    </w:p>
    <w:p w:rsidR="008937A1" w:rsidRPr="00DE218F" w:rsidRDefault="008937A1" w:rsidP="00DE218F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Игры с прищепками</w:t>
      </w: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</w:t>
      </w: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упражнение с речевым сопровождением)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Бельевой прищепкой поочерёдно «кусаем» ногтевые фаланги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(от указательного к мизинцу и обратно) на ударные слоги стиха: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Сильно кусает котёнок-глупыш,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Он думает, это не палец, а мышь. (Смена рук)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Но я же играю с тобою, малыш,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А будешь кусаться, скажу тебе: «Кыш!».</w:t>
      </w:r>
    </w:p>
    <w:p w:rsidR="008937A1" w:rsidRPr="00DE218F" w:rsidRDefault="008937A1" w:rsidP="00DE218F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Игра «Где это?»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</w:t>
      </w:r>
      <w:r w:rsidRPr="00DE218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ел</w:t>
      </w: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ь: способствовать развитию речи, усвоению грамматических основ языка.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Ход игры</w:t>
      </w:r>
      <w:r w:rsidRPr="00DE21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 </w:t>
      </w: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Кидая мяч ребенку, задаем вопросы: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Где растут ветки? (На дереве).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Где растут деревья? (В лесу).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Где растут листья? (На ветке).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Где живут рыбы? (В реке)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Где стоит стул? (В комнате)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Где стоит ваза? (На столе)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Где лежит ковер? (На полу)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Где стоит светофор? (На перекрестке)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Где сидит шофер? (В кабине)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Где летит самолет? (В небе).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u w:val="single"/>
          <w:lang w:eastAsia="ru-RU"/>
        </w:rPr>
        <w:t>Уважаемые родители!</w:t>
      </w:r>
    </w:p>
    <w:p w:rsidR="008937A1" w:rsidRPr="00DE218F" w:rsidRDefault="008937A1" w:rsidP="00DE2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Каждый ребёнок индивидуален, поэтому временных ограничителей для проведения игры нет. Но важно помнить, что малыш может заниматься одной деятельностью </w:t>
      </w:r>
      <w:r w:rsidRPr="00DE218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не более 10 минут</w:t>
      </w:r>
      <w:r w:rsidRPr="00DE218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и поэтому требовать от него сосредоточенности на игре в течение более длительного времени просто не имеет смысла: это не принесет пользы ни малышу, ни его родителям. Поэтому главное вовремя переключить внимание ребенка на что – то новое и интересное.</w:t>
      </w:r>
    </w:p>
    <w:p w:rsidR="00CD15E9" w:rsidRPr="00DE218F" w:rsidRDefault="00CD15E9" w:rsidP="00DE218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D15E9" w:rsidRPr="00DE218F" w:rsidSect="00CD1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92871"/>
    <w:multiLevelType w:val="multilevel"/>
    <w:tmpl w:val="3E5248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2C0A74"/>
    <w:multiLevelType w:val="multilevel"/>
    <w:tmpl w:val="8280CD6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0700CE"/>
    <w:multiLevelType w:val="multilevel"/>
    <w:tmpl w:val="1C845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370663"/>
    <w:multiLevelType w:val="multilevel"/>
    <w:tmpl w:val="4768D67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AA3AF0"/>
    <w:multiLevelType w:val="multilevel"/>
    <w:tmpl w:val="89C6D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8101FC4"/>
    <w:multiLevelType w:val="multilevel"/>
    <w:tmpl w:val="C30E70A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6F1934"/>
    <w:multiLevelType w:val="multilevel"/>
    <w:tmpl w:val="3126C7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0B23089"/>
    <w:multiLevelType w:val="multilevel"/>
    <w:tmpl w:val="441C57D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3C06E37"/>
    <w:multiLevelType w:val="multilevel"/>
    <w:tmpl w:val="1298BC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4D2656F"/>
    <w:multiLevelType w:val="multilevel"/>
    <w:tmpl w:val="5D5CE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FBA4A91"/>
    <w:multiLevelType w:val="multilevel"/>
    <w:tmpl w:val="B008B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7B57CF4"/>
    <w:multiLevelType w:val="multilevel"/>
    <w:tmpl w:val="CF94F89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9CF26E7"/>
    <w:multiLevelType w:val="multilevel"/>
    <w:tmpl w:val="51324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6A33D0"/>
    <w:multiLevelType w:val="multilevel"/>
    <w:tmpl w:val="C4207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88637E3"/>
    <w:multiLevelType w:val="multilevel"/>
    <w:tmpl w:val="9DAAFC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20A4B85"/>
    <w:multiLevelType w:val="multilevel"/>
    <w:tmpl w:val="BE44D76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BAA7622"/>
    <w:multiLevelType w:val="multilevel"/>
    <w:tmpl w:val="9B44F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C33155B"/>
    <w:multiLevelType w:val="multilevel"/>
    <w:tmpl w:val="0D2CAA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2"/>
  </w:num>
  <w:num w:numId="3">
    <w:abstractNumId w:val="9"/>
  </w:num>
  <w:num w:numId="4">
    <w:abstractNumId w:val="17"/>
  </w:num>
  <w:num w:numId="5">
    <w:abstractNumId w:val="14"/>
  </w:num>
  <w:num w:numId="6">
    <w:abstractNumId w:val="10"/>
  </w:num>
  <w:num w:numId="7">
    <w:abstractNumId w:val="4"/>
  </w:num>
  <w:num w:numId="8">
    <w:abstractNumId w:val="0"/>
  </w:num>
  <w:num w:numId="9">
    <w:abstractNumId w:val="8"/>
  </w:num>
  <w:num w:numId="10">
    <w:abstractNumId w:val="6"/>
  </w:num>
  <w:num w:numId="11">
    <w:abstractNumId w:val="3"/>
  </w:num>
  <w:num w:numId="12">
    <w:abstractNumId w:val="13"/>
  </w:num>
  <w:num w:numId="13">
    <w:abstractNumId w:val="7"/>
  </w:num>
  <w:num w:numId="14">
    <w:abstractNumId w:val="15"/>
  </w:num>
  <w:num w:numId="15">
    <w:abstractNumId w:val="11"/>
  </w:num>
  <w:num w:numId="16">
    <w:abstractNumId w:val="16"/>
  </w:num>
  <w:num w:numId="17">
    <w:abstractNumId w:val="5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37A1"/>
    <w:rsid w:val="00095075"/>
    <w:rsid w:val="001C5175"/>
    <w:rsid w:val="00386AE7"/>
    <w:rsid w:val="006D7229"/>
    <w:rsid w:val="007B341A"/>
    <w:rsid w:val="008937A1"/>
    <w:rsid w:val="0092619D"/>
    <w:rsid w:val="009C525F"/>
    <w:rsid w:val="009D4D6D"/>
    <w:rsid w:val="00CD15E9"/>
    <w:rsid w:val="00DE218F"/>
    <w:rsid w:val="00EF1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5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3">
    <w:name w:val="c13"/>
    <w:basedOn w:val="a"/>
    <w:rsid w:val="008937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2">
    <w:name w:val="c32"/>
    <w:basedOn w:val="a0"/>
    <w:rsid w:val="008937A1"/>
  </w:style>
  <w:style w:type="character" w:customStyle="1" w:styleId="c5">
    <w:name w:val="c5"/>
    <w:basedOn w:val="a0"/>
    <w:rsid w:val="008937A1"/>
  </w:style>
  <w:style w:type="paragraph" w:customStyle="1" w:styleId="c30">
    <w:name w:val="c30"/>
    <w:basedOn w:val="a"/>
    <w:rsid w:val="008937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7">
    <w:name w:val="c27"/>
    <w:basedOn w:val="a0"/>
    <w:rsid w:val="008937A1"/>
  </w:style>
  <w:style w:type="paragraph" w:customStyle="1" w:styleId="c1">
    <w:name w:val="c1"/>
    <w:basedOn w:val="a"/>
    <w:rsid w:val="008937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8937A1"/>
  </w:style>
  <w:style w:type="character" w:customStyle="1" w:styleId="c4">
    <w:name w:val="c4"/>
    <w:basedOn w:val="a0"/>
    <w:rsid w:val="008937A1"/>
  </w:style>
  <w:style w:type="character" w:styleId="a3">
    <w:name w:val="Hyperlink"/>
    <w:basedOn w:val="a0"/>
    <w:uiPriority w:val="99"/>
    <w:semiHidden/>
    <w:unhideWhenUsed/>
    <w:rsid w:val="008937A1"/>
    <w:rPr>
      <w:color w:val="0000FF"/>
      <w:u w:val="single"/>
    </w:rPr>
  </w:style>
  <w:style w:type="character" w:customStyle="1" w:styleId="c2">
    <w:name w:val="c2"/>
    <w:basedOn w:val="a0"/>
    <w:rsid w:val="008937A1"/>
  </w:style>
  <w:style w:type="paragraph" w:customStyle="1" w:styleId="c23">
    <w:name w:val="c23"/>
    <w:basedOn w:val="a"/>
    <w:rsid w:val="008937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">
    <w:name w:val="c40"/>
    <w:basedOn w:val="a"/>
    <w:rsid w:val="008937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937A1"/>
  </w:style>
  <w:style w:type="paragraph" w:customStyle="1" w:styleId="c10">
    <w:name w:val="c10"/>
    <w:basedOn w:val="a"/>
    <w:rsid w:val="008937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8937A1"/>
  </w:style>
  <w:style w:type="paragraph" w:customStyle="1" w:styleId="c20">
    <w:name w:val="c20"/>
    <w:basedOn w:val="a"/>
    <w:rsid w:val="008937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8937A1"/>
  </w:style>
  <w:style w:type="paragraph" w:customStyle="1" w:styleId="c8">
    <w:name w:val="c8"/>
    <w:basedOn w:val="a"/>
    <w:rsid w:val="008937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937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37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73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www.rebenok.com/catalog/3358/3395/72366&amp;sa=D&amp;source=editors&amp;ust=1669112683095950&amp;usg=AOvVaw3z3g47peyqRhL3j_wiFTP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://www.rebenok.com/catalog/6083/6187/&amp;sa=D&amp;source=editors&amp;ust=1669112683095386&amp;usg=AOvVaw0j1OYe4bxIGY28p7CIyRv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www.rebenok.com/catalog/6083/6187/&amp;sa=D&amp;source=editors&amp;ust=1669112683095074&amp;usg=AOvVaw3Jt9uujaTwRFzb8KNa4BK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google.com/url?q=http://www.rebenok.com/catalog/816/817&amp;sa=D&amp;source=editors&amp;ust=1669112683092721&amp;usg=AOvVaw0gWtCpaFG1gtfHfD-7EZN9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://www.rebenok.com/catalog/3358/3395/72366&amp;sa=D&amp;source=editors&amp;ust=1669112683096251&amp;usg=AOvVaw39gChhBQ4-X66oDpuxvX-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3037</Words>
  <Characters>17314</Characters>
  <Application>Microsoft Office Word</Application>
  <DocSecurity>0</DocSecurity>
  <Lines>144</Lines>
  <Paragraphs>40</Paragraphs>
  <ScaleCrop>false</ScaleCrop>
  <Company>CtrlSoft</Company>
  <LinksUpToDate>false</LinksUpToDate>
  <CharactersWithSpaces>20311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7</cp:revision>
  <cp:lastPrinted>2025-02-12T03:18:00Z</cp:lastPrinted>
  <dcterms:created xsi:type="dcterms:W3CDTF">2025-02-12T10:44:00Z</dcterms:created>
  <dcterms:modified xsi:type="dcterms:W3CDTF">2025-02-12T03:18:00Z</dcterms:modified>
</cp:coreProperties>
</file>